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rFonts w:ascii="Calibri" w:hAnsi="Calibri"/>
        </w:rPr>
      </w:pPr>
      <w:r>
        <w:rPr>
          <w:rFonts w:ascii="Calibri" w:hAnsi="Calibri"/>
          <w:b/>
          <w:sz w:val="36"/>
          <w:szCs w:val="36"/>
        </w:rPr>
        <w:t>Šachová olympiáda družstev mládeže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  <w:sz w:val="20"/>
          <w:szCs w:val="20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Pořadatel:</w:t>
        <w:tab/>
        <w:tab/>
      </w:r>
      <w:r>
        <w:rPr>
          <w:rFonts w:ascii="Calibri" w:hAnsi="Calibri"/>
        </w:rPr>
        <w:t>TJ Desko Liberec ve spolupráci se SPŠSE a VOŠ Liberec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Místo:</w:t>
        <w:tab/>
        <w:tab/>
        <w:tab/>
      </w:r>
      <w:r>
        <w:rPr>
          <w:rFonts w:ascii="Calibri" w:hAnsi="Calibri"/>
        </w:rPr>
        <w:t>Střední průmyslová škola strojní a elektrotechnická, Masarykova 3, Liberec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</w:rPr>
        <w:t xml:space="preserve">Termín konání: </w:t>
        <w:tab/>
        <w:t>Sobota 16. duben 2016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  <w:sz w:val="20"/>
          <w:szCs w:val="20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Právo účasti:</w:t>
        <w:tab/>
        <w:tab/>
      </w:r>
      <w:r>
        <w:rPr>
          <w:rFonts w:ascii="Calibri" w:hAnsi="Calibri"/>
        </w:rPr>
        <w:t>Všechna přihlášená družstva oddílů, kroužků a škol</w:t>
      </w:r>
      <w:r/>
    </w:p>
    <w:p>
      <w:pPr>
        <w:pStyle w:val="Normal"/>
        <w:rPr>
          <w:b/>
          <w:b/>
          <w:rFonts w:ascii="Calibri" w:hAnsi="Calibri"/>
        </w:rPr>
      </w:pPr>
      <w:r>
        <w:rPr>
          <w:rFonts w:ascii="Calibri" w:hAnsi="Calibri"/>
          <w:b/>
        </w:rPr>
        <w:t>Vklad:</w:t>
        <w:tab/>
        <w:tab/>
        <w:tab/>
      </w:r>
      <w:r>
        <w:rPr>
          <w:rFonts w:ascii="Calibri" w:hAnsi="Calibri"/>
        </w:rPr>
        <w:t>200 Kč za družstvo, 100 Kč další družstvo jednoho oddílu nebo kroužku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  <w:sz w:val="20"/>
          <w:szCs w:val="20"/>
        </w:rPr>
      </w:r>
      <w:r/>
    </w:p>
    <w:p>
      <w:pPr>
        <w:pStyle w:val="Normal"/>
        <w:rPr>
          <w:b/>
          <w:b/>
          <w:rFonts w:ascii="Calibri" w:hAnsi="Calibri"/>
        </w:rPr>
      </w:pPr>
      <w:r>
        <w:rPr>
          <w:rFonts w:ascii="Calibri" w:hAnsi="Calibri"/>
          <w:b/>
        </w:rPr>
        <w:t>Složení družstva: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Žákovské družstvo pro zápas tvoří 4 hráči narození 1.1.2000 a mladší.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Juniorské družstvo pro zápas tvoří 4 hráči narození 1.1.1997 a mladší s podmínkou, že každý junior (tj. hráč nar. 1.1.1997 až 31.12.1999) má rapid ELO &lt; 1450.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Družstvo se může zúčastnit pouze pod vedením osoby starší 18 let.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Za družstvo smí nastoupit pouze kmenoví hráči oddílu. V případě kroužků nebo školních družstev mohou hrát hráči, kteří jsou členy příslušného kroužku nebo jsou žáky příslušné školy. Není povoleno hostování.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Soutěže se mohou zúčastnit i neregistrovaní a neaktivní hráči.  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Družstvo musí nastoupit alespoň se 3 hráči.</w:t>
      </w:r>
      <w:r/>
    </w:p>
    <w:p>
      <w:pPr>
        <w:pStyle w:val="Tlotextu"/>
        <w:tabs>
          <w:tab w:val="left" w:pos="2410" w:leader="none"/>
        </w:tabs>
        <w:jc w:val="both"/>
        <w:rPr>
          <w:szCs w:val="24"/>
          <w:rFonts w:ascii="Calibri" w:hAnsi="Calibri"/>
        </w:rPr>
      </w:pPr>
      <w:r>
        <w:rPr>
          <w:rFonts w:ascii="Calibri" w:hAnsi="Calibri"/>
          <w:szCs w:val="24"/>
        </w:rPr>
        <w:t>Rating hráče nesmí být nižší o více jak 150 bodů oproti kterémukoli hráči na soupisce za ním; rating hráče nesmí být vyšší o více jak 150 bodů oproti kterémukoli hráči na soupisce před ním.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  <w:sz w:val="20"/>
          <w:szCs w:val="20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Systém soutěže:</w:t>
        <w:tab/>
      </w:r>
      <w:r>
        <w:rPr>
          <w:rFonts w:ascii="Calibri" w:hAnsi="Calibri"/>
        </w:rPr>
        <w:t>Švýcarský systém,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7 – 9 kol,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bez zápisu partií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>Hraje se podle Pravidel FIDE pro rapid šach.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Tempo:</w:t>
      </w:r>
      <w:r>
        <w:rPr>
          <w:rFonts w:ascii="Calibri" w:hAnsi="Calibri"/>
        </w:rPr>
        <w:tab/>
        <w:tab/>
        <w:t>2 x 12 minut na partii + 5 sekund na každý tah</w:t>
      </w:r>
      <w:r/>
    </w:p>
    <w:p>
      <w:pPr>
        <w:pStyle w:val="Normal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rPr>
          <w:b/>
          <w:b/>
          <w:rFonts w:ascii="Calibri" w:hAnsi="Calibri"/>
        </w:rPr>
      </w:pPr>
      <w:r>
        <w:rPr>
          <w:rFonts w:ascii="Calibri" w:hAnsi="Calibri"/>
          <w:b/>
        </w:rPr>
        <w:t xml:space="preserve">Hodnocení výsledků: </w:t>
      </w:r>
      <w:r>
        <w:rPr>
          <w:rFonts w:ascii="Calibri" w:hAnsi="Calibri"/>
        </w:rPr>
        <w:t>Olympijským způsobem</w:t>
      </w:r>
      <w:r>
        <w:rPr>
          <w:rFonts w:ascii="Calibri" w:hAnsi="Calibri"/>
          <w:b/>
        </w:rPr>
        <w:t xml:space="preserve"> </w:t>
      </w:r>
      <w:r/>
    </w:p>
    <w:p>
      <w:pPr>
        <w:pStyle w:val="Normal"/>
        <w:numPr>
          <w:ilvl w:val="0"/>
          <w:numId w:val="0"/>
        </w:numPr>
        <w:outlineLvl w:val="0"/>
        <w:rPr>
          <w:rFonts w:ascii="Calibri" w:hAnsi="Calibri"/>
        </w:rPr>
      </w:pPr>
      <w:r>
        <w:rPr>
          <w:rFonts w:ascii="Calibri" w:hAnsi="Calibri"/>
        </w:rPr>
        <w:t>Základním hodnocením je počet partiových bodů (součet bodů na jednotlivých šachovnicích).</w:t>
      </w:r>
      <w:r/>
    </w:p>
    <w:p>
      <w:pPr>
        <w:pStyle w:val="Normal"/>
        <w:numPr>
          <w:ilvl w:val="0"/>
          <w:numId w:val="0"/>
        </w:numPr>
        <w:outlineLvl w:val="0"/>
        <w:rPr>
          <w:rFonts w:ascii="Calibri" w:hAnsi="Calibri"/>
        </w:rPr>
      </w:pPr>
      <w:r>
        <w:rPr>
          <w:rFonts w:ascii="Calibri" w:hAnsi="Calibri"/>
        </w:rPr>
        <w:t>Pomocná hodnocení: 1. zápasové body (3 body za výhru, 1 bod za remízu, 0 bodů za prohru),</w:t>
      </w:r>
      <w:r/>
    </w:p>
    <w:p>
      <w:pPr>
        <w:pStyle w:val="Normal"/>
        <w:numPr>
          <w:ilvl w:val="0"/>
          <w:numId w:val="0"/>
        </w:numPr>
        <w:tabs>
          <w:tab w:val="left" w:pos="4080" w:leader="none"/>
        </w:tabs>
        <w:outlineLvl w:val="0"/>
        <w:rPr>
          <w:rFonts w:ascii="Calibri" w:hAnsi="Calibri"/>
        </w:rPr>
      </w:pPr>
      <w:r>
        <w:rPr>
          <w:rFonts w:ascii="Calibri" w:hAnsi="Calibri"/>
        </w:rPr>
        <w:t>2. lepší individuální výsledek na 1. šachovnici, 2. šachovnici, 3. šachovnici, 3. los</w:t>
      </w:r>
      <w:r/>
    </w:p>
    <w:p>
      <w:pPr>
        <w:pStyle w:val="Normal"/>
        <w:rPr>
          <w:sz w:val="20"/>
          <w:b/>
          <w:sz w:val="20"/>
          <w:b/>
          <w:szCs w:val="20"/>
          <w:rFonts w:ascii="Calibri" w:hAnsi="Calibri"/>
        </w:rPr>
      </w:pPr>
      <w:r>
        <w:rPr>
          <w:rFonts w:ascii="Calibri" w:hAnsi="Calibri"/>
          <w:b/>
          <w:sz w:val="20"/>
          <w:szCs w:val="20"/>
        </w:rPr>
      </w:r>
      <w:r/>
    </w:p>
    <w:p>
      <w:pPr>
        <w:pStyle w:val="Normal"/>
        <w:rPr>
          <w:b/>
          <w:b/>
          <w:rFonts w:ascii="Calibri" w:hAnsi="Calibri"/>
        </w:rPr>
      </w:pPr>
      <w:r>
        <w:rPr>
          <w:rFonts w:ascii="Calibri" w:hAnsi="Calibri"/>
          <w:b/>
        </w:rPr>
        <w:t>Zápočet:</w:t>
        <w:tab/>
        <w:tab/>
      </w:r>
      <w:r>
        <w:rPr>
          <w:rFonts w:ascii="Calibri" w:hAnsi="Calibri"/>
        </w:rPr>
        <w:t>Rapid LOK</w:t>
      </w:r>
      <w:r/>
    </w:p>
    <w:p>
      <w:pPr>
        <w:pStyle w:val="Normal"/>
        <w:ind w:left="2124" w:hanging="2124"/>
        <w:rPr>
          <w:rFonts w:ascii="Calibri" w:hAnsi="Calibri"/>
        </w:rPr>
      </w:pPr>
      <w:r>
        <w:rPr>
          <w:rFonts w:ascii="Calibri" w:hAnsi="Calibri"/>
          <w:b/>
        </w:rPr>
        <w:t>Kategorie:</w:t>
        <w:tab/>
      </w:r>
      <w:r>
        <w:rPr>
          <w:rFonts w:ascii="Calibri" w:hAnsi="Calibri"/>
        </w:rPr>
        <w:t>Kromě absolutního pořadí bude vyhlášena kategorie do 12 let. V této kategorii budou vyhodnocena družstva, jejichž všichni hráči jsou narozeni 1.1.2004 a mladší.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Ceny:</w:t>
        <w:tab/>
      </w:r>
      <w:r>
        <w:rPr>
          <w:rFonts w:ascii="Calibri" w:hAnsi="Calibri"/>
        </w:rPr>
        <w:tab/>
        <w:tab/>
        <w:t>medaile pro nejlepší v každé kategorii, drobné věcné ceny pro nejúspěšnější hráče</w:t>
      </w:r>
      <w:r/>
    </w:p>
    <w:p>
      <w:pPr>
        <w:pStyle w:val="Normal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Přihlášky:</w:t>
        <w:tab/>
        <w:tab/>
      </w:r>
      <w:r>
        <w:rPr>
          <w:rFonts w:ascii="Calibri" w:hAnsi="Calibri"/>
        </w:rPr>
        <w:t xml:space="preserve">Do pondělí 11. dubna 2016 na </w:t>
      </w:r>
      <w:hyperlink r:id="rId2">
        <w:r>
          <w:rPr>
            <w:rStyle w:val="Internetovodkaz"/>
            <w:rFonts w:ascii="Calibri" w:hAnsi="Calibri"/>
          </w:rPr>
          <w:t>ivan.kopal@seznam.cz</w:t>
        </w:r>
      </w:hyperlink>
      <w:r>
        <w:rPr>
          <w:rFonts w:ascii="Calibri" w:hAnsi="Calibri"/>
        </w:rPr>
        <w:t xml:space="preserve"> včetně předběžné soupisky.</w:t>
      </w:r>
      <w:r/>
    </w:p>
    <w:p>
      <w:pPr>
        <w:pStyle w:val="Normal"/>
        <w:ind w:left="1416" w:firstLine="708"/>
        <w:rPr>
          <w:rFonts w:ascii="Calibri" w:hAnsi="Calibri"/>
        </w:rPr>
      </w:pPr>
      <w:r>
        <w:rPr>
          <w:rFonts w:ascii="Calibri" w:hAnsi="Calibri"/>
        </w:rPr>
        <w:t>Neregistrovaní hráči musí uvést datum narození.</w:t>
      </w:r>
      <w:r/>
    </w:p>
    <w:p>
      <w:pPr>
        <w:pStyle w:val="Normal"/>
        <w:ind w:left="2124" w:hanging="0"/>
        <w:rPr>
          <w:rFonts w:ascii="Calibri" w:hAnsi="Calibri"/>
        </w:rPr>
      </w:pPr>
      <w:r>
        <w:rPr>
          <w:rFonts w:ascii="Calibri" w:hAnsi="Calibri"/>
        </w:rPr>
        <w:t xml:space="preserve">(podle včasných přihlášek jsme schopni reagovat na počty medailí v různých kategoriích) 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</w:rPr>
        <w:t>Prezence:</w:t>
      </w:r>
      <w:r>
        <w:rPr>
          <w:rFonts w:ascii="Calibri" w:hAnsi="Calibri"/>
        </w:rPr>
        <w:tab/>
        <w:tab/>
        <w:t>8:45 – 9:00</w:t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>1. kolo v 9:15, předpokládané vyhlášení výsledků v 15 hodin</w:t>
      </w:r>
      <w:r/>
    </w:p>
    <w:p>
      <w:pPr>
        <w:pStyle w:val="Normal"/>
        <w:jc w:val="both"/>
        <w:rPr>
          <w:sz w:val="20"/>
          <w:sz w:val="20"/>
          <w:szCs w:val="20"/>
          <w:rFonts w:ascii="Calibri" w:hAnsi="Calibri"/>
        </w:rPr>
      </w:pPr>
      <w:r>
        <w:rPr>
          <w:rFonts w:ascii="Calibri" w:hAnsi="Calibri"/>
          <w:sz w:val="20"/>
          <w:szCs w:val="20"/>
        </w:rPr>
      </w:r>
      <w:r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Různé:</w:t>
        <w:tab/>
      </w:r>
      <w:r>
        <w:rPr>
          <w:rFonts w:ascii="Calibri" w:hAnsi="Calibri"/>
        </w:rPr>
        <w:tab/>
        <w:tab/>
        <w:t>Přezůvky a svačinu s sebou.</w:t>
      </w:r>
      <w:r/>
    </w:p>
    <w:p>
      <w:pPr>
        <w:pStyle w:val="Normal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V hrací místnosti bude možnost uvařit si čaj a kávu.</w:t>
      </w:r>
      <w:r/>
    </w:p>
    <w:p>
      <w:pPr>
        <w:pStyle w:val="Normal"/>
        <w:jc w:val="both"/>
        <w:rPr>
          <w:sz w:val="18"/>
          <w:sz w:val="18"/>
          <w:szCs w:val="18"/>
          <w:rFonts w:ascii="Calibri" w:hAnsi="Calibri"/>
        </w:rPr>
      </w:pPr>
      <w:r>
        <w:rPr>
          <w:rFonts w:ascii="Calibri" w:hAnsi="Calibri"/>
          <w:sz w:val="18"/>
          <w:szCs w:val="18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jc w:val="both"/>
      </w:pPr>
      <w:r>
        <w:rPr>
          <w:rFonts w:ascii="Calibri" w:hAnsi="Calibri"/>
        </w:rPr>
        <w:t>23. března 2016</w:t>
        <w:tab/>
        <w:tab/>
        <w:tab/>
        <w:tab/>
        <w:tab/>
        <w:tab/>
        <w:tab/>
        <w:tab/>
        <w:tab/>
      </w:r>
      <w:r>
        <w:rPr>
          <w:rFonts w:ascii="Calibri" w:hAnsi="Calibri"/>
          <w:i/>
        </w:rPr>
        <w:t>Ivan Kopal</w:t>
      </w:r>
      <w:r/>
    </w:p>
    <w:sectPr>
      <w:headerReference w:type="default" r:id="rId3"/>
      <w:type w:val="nextPage"/>
      <w:pgSz w:w="12240" w:h="15840"/>
      <w:pgMar w:left="1134" w:right="851" w:header="709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semiHidden="1" w:unhideWhenUsed="1" w:uiPriority="60" w:name="Light Shading"/>
    <w:lsdException w:semiHidden="1" w:unhideWhenUsed="1" w:uiPriority="61" w:name="Light List"/>
    <w:lsdException w:semiHidden="1" w:unhideWhenUsed="1" w:uiPriority="62" w:name="Light Grid"/>
    <w:lsdException w:semiHidden="1" w:unhideWhenUsed="1" w:uiPriority="63" w:name="Medium Shading 1"/>
    <w:lsdException w:semiHidden="1" w:unhideWhenUsed="1" w:uiPriority="64" w:name="Medium Shading 2"/>
    <w:lsdException w:semiHidden="1" w:unhideWhenUsed="1" w:uiPriority="65" w:name="Medium List 1"/>
    <w:lsdException w:semiHidden="1" w:unhideWhenUsed="1" w:uiPriority="66" w:name="Medium List 2"/>
    <w:lsdException w:semiHidden="1" w:unhideWhenUsed="1" w:uiPriority="67" w:name="Medium Grid 1"/>
    <w:lsdException w:semiHidden="1" w:unhideWhenUsed="1" w:uiPriority="68" w:name="Medium Grid 2"/>
    <w:lsdException w:semiHidden="1" w:unhideWhenUsed="1" w:uiPriority="69" w:name="Medium Grid 3"/>
    <w:lsdException w:semiHidden="1" w:unhideWhenUsed="1" w:uiPriority="70" w:name="Dark List"/>
    <w:lsdException w:semiHidden="1" w:unhideWhenUsed="1" w:uiPriority="71" w:name="Colorful Shading"/>
    <w:lsdException w:semiHidden="1" w:unhideWhenUsed="1" w:uiPriority="72" w:name="Colorful List"/>
    <w:lsdException w:semiHidden="1" w:unhideWhenUsed="1" w:uiPriority="73" w:name="Colorful Grid"/>
    <w:lsdException w:semiHidden="1" w:unhideWhenUsed="1" w:uiPriority="60" w:name="Light Shading Accent 1"/>
    <w:lsdException w:semiHidden="1" w:unhideWhenUsed="1" w:uiPriority="61" w:name="Light List Accent 1"/>
    <w:lsdException w:semiHidden="1" w:unhideWhenUsed="1" w:uiPriority="62" w:name="Light Grid Accent 1"/>
    <w:lsdException w:semiHidden="1" w:unhideWhenUsed="1" w:uiPriority="63" w:name="Medium Shading 1 Accent 1"/>
    <w:lsdException w:semiHidden="1" w:unhideWhenUsed="1" w:uiPriority="64" w:name="Medium Shading 2 Accent 1"/>
    <w:lsdException w:semiHidden="1" w:unhideWhenUsed="1"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semiHidden="1" w:unhideWhenUsed="1" w:uiPriority="66" w:name="Medium List 2 Accent 1"/>
    <w:lsdException w:semiHidden="1" w:unhideWhenUsed="1" w:uiPriority="67" w:name="Medium Grid 1 Accent 1"/>
    <w:lsdException w:semiHidden="1" w:unhideWhenUsed="1" w:uiPriority="68" w:name="Medium Grid 2 Accent 1"/>
    <w:lsdException w:semiHidden="1" w:unhideWhenUsed="1" w:uiPriority="69" w:name="Medium Grid 3 Accent 1"/>
    <w:lsdException w:semiHidden="1" w:unhideWhenUsed="1" w:uiPriority="70" w:name="Dark List Accent 1"/>
    <w:lsdException w:semiHidden="1" w:unhideWhenUsed="1" w:uiPriority="71" w:name="Colorful Shading Accent 1"/>
    <w:lsdException w:semiHidden="1" w:unhideWhenUsed="1" w:uiPriority="72" w:name="Colorful List Accent 1"/>
    <w:lsdException w:semiHidden="1" w:unhideWhenUsed="1" w:uiPriority="73" w:name="Colorful Grid Accent 1"/>
    <w:lsdException w:semiHidden="1" w:unhideWhenUsed="1" w:uiPriority="60" w:name="Light Shading Accent 2"/>
    <w:lsdException w:semiHidden="1" w:unhideWhenUsed="1" w:uiPriority="61" w:name="Light List Accent 2"/>
    <w:lsdException w:semiHidden="1" w:unhideWhenUsed="1" w:uiPriority="62" w:name="Light Grid Accent 2"/>
    <w:lsdException w:semiHidden="1" w:unhideWhenUsed="1" w:uiPriority="63" w:name="Medium Shading 1 Accent 2"/>
    <w:lsdException w:semiHidden="1" w:unhideWhenUsed="1" w:uiPriority="64" w:name="Medium Shading 2 Accent 2"/>
    <w:lsdException w:semiHidden="1" w:unhideWhenUsed="1" w:uiPriority="65" w:name="Medium List 1 Accent 2"/>
    <w:lsdException w:semiHidden="1" w:unhideWhenUsed="1" w:uiPriority="66" w:name="Medium List 2 Accent 2"/>
    <w:lsdException w:semiHidden="1" w:unhideWhenUsed="1" w:uiPriority="67" w:name="Medium Grid 1 Accent 2"/>
    <w:lsdException w:semiHidden="1" w:unhideWhenUsed="1" w:uiPriority="68" w:name="Medium Grid 2 Accent 2"/>
    <w:lsdException w:semiHidden="1" w:unhideWhenUsed="1" w:uiPriority="69" w:name="Medium Grid 3 Accent 2"/>
    <w:lsdException w:semiHidden="1" w:unhideWhenUsed="1" w:uiPriority="70" w:name="Dark List Accent 2"/>
    <w:lsdException w:semiHidden="1" w:unhideWhenUsed="1" w:uiPriority="71" w:name="Colorful Shading Accent 2"/>
    <w:lsdException w:semiHidden="1" w:unhideWhenUsed="1" w:uiPriority="72" w:name="Colorful List Accent 2"/>
    <w:lsdException w:semiHidden="1" w:unhideWhenUsed="1" w:uiPriority="73" w:name="Colorful Grid Accent 2"/>
    <w:lsdException w:semiHidden="1" w:unhideWhenUsed="1" w:uiPriority="60" w:name="Light Shading Accent 3"/>
    <w:lsdException w:semiHidden="1" w:unhideWhenUsed="1" w:uiPriority="61" w:name="Light List Accent 3"/>
    <w:lsdException w:semiHidden="1" w:unhideWhenUsed="1" w:uiPriority="62" w:name="Light Grid Accent 3"/>
    <w:lsdException w:semiHidden="1" w:unhideWhenUsed="1" w:uiPriority="63" w:name="Medium Shading 1 Accent 3"/>
    <w:lsdException w:semiHidden="1" w:unhideWhenUsed="1" w:uiPriority="64" w:name="Medium Shading 2 Accent 3"/>
    <w:lsdException w:semiHidden="1" w:unhideWhenUsed="1" w:uiPriority="65" w:name="Medium List 1 Accent 3"/>
    <w:lsdException w:semiHidden="1" w:unhideWhenUsed="1" w:uiPriority="66" w:name="Medium List 2 Accent 3"/>
    <w:lsdException w:semiHidden="1" w:unhideWhenUsed="1" w:uiPriority="67" w:name="Medium Grid 1 Accent 3"/>
    <w:lsdException w:semiHidden="1" w:unhideWhenUsed="1" w:uiPriority="68" w:name="Medium Grid 2 Accent 3"/>
    <w:lsdException w:semiHidden="1" w:unhideWhenUsed="1" w:uiPriority="69" w:name="Medium Grid 3 Accent 3"/>
    <w:lsdException w:semiHidden="1" w:unhideWhenUsed="1" w:uiPriority="70" w:name="Dark List Accent 3"/>
    <w:lsdException w:semiHidden="1" w:unhideWhenUsed="1" w:uiPriority="71" w:name="Colorful Shading Accent 3"/>
    <w:lsdException w:semiHidden="1" w:unhideWhenUsed="1" w:uiPriority="72" w:name="Colorful List Accent 3"/>
    <w:lsdException w:semiHidden="1" w:unhideWhenUsed="1" w:uiPriority="73" w:name="Colorful Grid Accent 3"/>
    <w:lsdException w:semiHidden="1" w:unhideWhenUsed="1" w:uiPriority="60" w:name="Light Shading Accent 4"/>
    <w:lsdException w:semiHidden="1" w:unhideWhenUsed="1" w:uiPriority="61" w:name="Light List Accent 4"/>
    <w:lsdException w:semiHidden="1" w:unhideWhenUsed="1" w:uiPriority="62" w:name="Light Grid Accent 4"/>
    <w:lsdException w:semiHidden="1" w:unhideWhenUsed="1" w:uiPriority="63" w:name="Medium Shading 1 Accent 4"/>
    <w:lsdException w:semiHidden="1" w:unhideWhenUsed="1" w:uiPriority="64" w:name="Medium Shading 2 Accent 4"/>
    <w:lsdException w:semiHidden="1" w:unhideWhenUsed="1" w:uiPriority="65" w:name="Medium List 1 Accent 4"/>
    <w:lsdException w:semiHidden="1" w:unhideWhenUsed="1" w:uiPriority="66" w:name="Medium List 2 Accent 4"/>
    <w:lsdException w:semiHidden="1" w:unhideWhenUsed="1" w:uiPriority="67" w:name="Medium Grid 1 Accent 4"/>
    <w:lsdException w:semiHidden="1" w:unhideWhenUsed="1" w:uiPriority="68" w:name="Medium Grid 2 Accent 4"/>
    <w:lsdException w:semiHidden="1" w:unhideWhenUsed="1" w:uiPriority="69" w:name="Medium Grid 3 Accent 4"/>
    <w:lsdException w:semiHidden="1" w:unhideWhenUsed="1" w:uiPriority="70" w:name="Dark List Accent 4"/>
    <w:lsdException w:semiHidden="1" w:unhideWhenUsed="1" w:uiPriority="71" w:name="Colorful Shading Accent 4"/>
    <w:lsdException w:semiHidden="1" w:unhideWhenUsed="1" w:uiPriority="72" w:name="Colorful List Accent 4"/>
    <w:lsdException w:semiHidden="1" w:unhideWhenUsed="1" w:uiPriority="73" w:name="Colorful Grid Accent 4"/>
    <w:lsdException w:semiHidden="1" w:unhideWhenUsed="1" w:uiPriority="60" w:name="Light Shading Accent 5"/>
    <w:lsdException w:semiHidden="1" w:unhideWhenUsed="1" w:uiPriority="61" w:name="Light List Accent 5"/>
    <w:lsdException w:semiHidden="1" w:unhideWhenUsed="1" w:uiPriority="62" w:name="Light Grid Accent 5"/>
    <w:lsdException w:semiHidden="1" w:unhideWhenUsed="1" w:uiPriority="63" w:name="Medium Shading 1 Accent 5"/>
    <w:lsdException w:semiHidden="1" w:unhideWhenUsed="1" w:uiPriority="64" w:name="Medium Shading 2 Accent 5"/>
    <w:lsdException w:semiHidden="1" w:unhideWhenUsed="1" w:uiPriority="65" w:name="Medium List 1 Accent 5"/>
    <w:lsdException w:semiHidden="1" w:unhideWhenUsed="1" w:uiPriority="66" w:name="Medium List 2 Accent 5"/>
    <w:lsdException w:semiHidden="1" w:unhideWhenUsed="1" w:uiPriority="67" w:name="Medium Grid 1 Accent 5"/>
    <w:lsdException w:semiHidden="1" w:unhideWhenUsed="1" w:uiPriority="68" w:name="Medium Grid 2 Accent 5"/>
    <w:lsdException w:semiHidden="1" w:unhideWhenUsed="1" w:uiPriority="69" w:name="Medium Grid 3 Accent 5"/>
    <w:lsdException w:semiHidden="1" w:unhideWhenUsed="1" w:uiPriority="70" w:name="Dark List Accent 5"/>
    <w:lsdException w:semiHidden="1" w:unhideWhenUsed="1" w:uiPriority="71" w:name="Colorful Shading Accent 5"/>
    <w:lsdException w:semiHidden="1" w:unhideWhenUsed="1" w:uiPriority="72" w:name="Colorful List Accent 5"/>
    <w:lsdException w:semiHidden="1" w:unhideWhenUsed="1" w:uiPriority="73" w:name="Colorful Grid Accent 5"/>
    <w:lsdException w:semiHidden="1" w:unhideWhenUsed="1" w:uiPriority="60" w:name="Light Shading Accent 6"/>
    <w:lsdException w:semiHidden="1" w:unhideWhenUsed="1" w:uiPriority="61" w:name="Light List Accent 6"/>
    <w:lsdException w:semiHidden="1" w:unhideWhenUsed="1" w:uiPriority="62" w:name="Light Grid Accent 6"/>
    <w:lsdException w:semiHidden="1" w:unhideWhenUsed="1" w:uiPriority="63" w:name="Medium Shading 1 Accent 6"/>
    <w:lsdException w:semiHidden="1" w:unhideWhenUsed="1" w:uiPriority="64" w:name="Medium Shading 2 Accent 6"/>
    <w:lsdException w:semiHidden="1" w:unhideWhenUsed="1" w:uiPriority="65" w:name="Medium List 1 Accent 6"/>
    <w:lsdException w:semiHidden="1" w:unhideWhenUsed="1" w:uiPriority="66" w:name="Medium List 2 Accent 6"/>
    <w:lsdException w:semiHidden="1" w:unhideWhenUsed="1" w:uiPriority="67" w:name="Medium Grid 1 Accent 6"/>
    <w:lsdException w:semiHidden="1" w:unhideWhenUsed="1" w:uiPriority="68" w:name="Medium Grid 2 Accent 6"/>
    <w:lsdException w:semiHidden="1" w:unhideWhenUsed="1" w:uiPriority="69" w:name="Medium Grid 3 Accent 6"/>
    <w:lsdException w:semiHidden="1" w:unhideWhenUsed="1" w:uiPriority="70" w:name="Dark List Accent 6"/>
    <w:lsdException w:semiHidden="1" w:unhideWhenUsed="1" w:uiPriority="71" w:name="Colorful Shading Accent 6"/>
    <w:lsdException w:semiHidden="1" w:unhideWhenUsed="1" w:uiPriority="72" w:name="Colorful List Accent 6"/>
    <w:lsdException w:semiHidden="1" w:unhideWhenUsed="1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8c00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rPr/>
  </w:style>
  <w:style w:type="character" w:styleId="Internetovodkaz">
    <w:name w:val="Internetový odkaz"/>
    <w:rsid w:val="008c0099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rsid w:val="00493d56"/>
    <w:pPr>
      <w:widowControl w:val="false"/>
      <w:spacing w:lineRule="auto" w:line="288"/>
    </w:pPr>
    <w:rPr>
      <w:rFonts w:ascii="Arial" w:hAnsi="Arial"/>
      <w:szCs w:val="20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basedOn w:val="Normal"/>
    <w:rsid w:val="00cc4a4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rsid w:val="00cc4a4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rsid w:val="00493d56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Normlntabulka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.kopal@seznam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2016-03-30T22:03:00Z</dcterms:created>
  <dc:creator>uživatel</dc:creator>
  <dc:language>cs-CZ</dc:language>
  <cp:lastModifiedBy>Mach Michal</cp:lastModifiedBy>
  <cp:lastPrinted>2016-03-23T13:22:00Z</cp:lastPrinted>
  <dcterms:modified xsi:type="dcterms:W3CDTF">2016-03-30T22:03:00Z</dcterms:modified>
  <cp:revision>2</cp:revision>
  <dc:title>Šachová olympiáda žákovských družstev</dc:title>
</cp:coreProperties>
</file>